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73BFA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 ОБ ОБРАЗОВАНИИ</w:t>
      </w:r>
    </w:p>
    <w:p w14:paraId="196D1ED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contextualSpacing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по дополнительным общеобразовательным программам </w:t>
      </w:r>
    </w:p>
    <w:p w14:paraId="64B78D8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contextualSpacing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социального заказа на реализацию дополнительных общеобразовательных общеразвивающих программ</w:t>
      </w:r>
    </w:p>
    <w:tbl>
      <w:tblPr>
        <w:tblStyle w:val="13"/>
        <w:tblW w:w="9444" w:type="dxa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0"/>
        <w:gridCol w:w="4384"/>
      </w:tblGrid>
      <w:tr w14:paraId="67E27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60" w:type="dxa"/>
            <w:shd w:val="clear" w:color="auto" w:fill="auto"/>
          </w:tcPr>
          <w:p w14:paraId="6E86E4F3">
            <w:pPr>
              <w:pageBreakBefore w:val="0"/>
              <w:widowControl w:val="0"/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7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u w:val="single"/>
                <w:lang w:val="en-US" w:eastAsia="ru-RU"/>
              </w:rPr>
              <w:t>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20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</w:t>
            </w:r>
            <w:bookmarkStart w:id="4" w:name="_GoBack"/>
            <w:bookmarkEnd w:id="4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384" w:type="dxa"/>
            <w:shd w:val="clear" w:color="auto" w:fill="auto"/>
          </w:tcPr>
          <w:p w14:paraId="3A4B2FA6">
            <w:pPr>
              <w:pageBreakBefore w:val="0"/>
              <w:widowControl w:val="0"/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№ _____  </w:t>
            </w:r>
          </w:p>
          <w:p w14:paraId="5C75CE31">
            <w:pPr>
              <w:pageBreakBefore w:val="0"/>
              <w:widowControl w:val="0"/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709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B362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документ, размещенный в Автоматизированной информационной системе «Навигатор дополнительного образования детей Субъекта РФ» по адресу </w:t>
      </w:r>
      <w:r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ndo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tvobr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ru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АИС «Навигатор»), является предложением (офертой), которое направляет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Учреждение дополнительного образования «Дом детского творчества» Калининского муниципального округа Тверской области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(далее ‒ Организация), действующее на основании лицензии № 125, выданной 21.03.2016 г., в лице директора Организации Наветной Татьяны Николаевны, действующей на основании Устава, именуемой в дальнейшем «Исполнитель», с целью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с  </w:t>
      </w:r>
    </w:p>
    <w:p w14:paraId="5F99CA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_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14:paraId="48E9022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416" w:firstLine="708"/>
        <w:jc w:val="both"/>
        <w:textAlignment w:val="auto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(Ф.И.О. родителя (законного представителя) несовершеннолетнего)</w:t>
      </w:r>
      <w:r>
        <w:rPr>
          <w:rFonts w:ascii="Times New Roman" w:hAnsi="Times New Roman" w:cs="Times New Roman"/>
          <w:sz w:val="22"/>
          <w:szCs w:val="22"/>
          <w:lang w:eastAsia="ru-RU"/>
        </w:rPr>
        <w:tab/>
      </w:r>
    </w:p>
    <w:p w14:paraId="30667B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именуемый в дальнейшем «Заказчик»  и</w:t>
      </w:r>
    </w:p>
    <w:p w14:paraId="44BD95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___, </w:t>
      </w:r>
      <w:r>
        <w:rPr>
          <w:rFonts w:ascii="Times New Roman" w:hAnsi="Times New Roman" w:cs="Times New Roman"/>
          <w:sz w:val="22"/>
          <w:szCs w:val="22"/>
          <w:lang w:eastAsia="ru-RU"/>
        </w:rPr>
        <w:t>(Ф.И.О. лица, зачисляемого на обучение)</w:t>
      </w:r>
    </w:p>
    <w:p w14:paraId="491167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именуемый в дальнейшем  «Обучающийся», совместно именуемые «Стороны».</w:t>
      </w:r>
    </w:p>
    <w:p w14:paraId="00F216B0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14:paraId="6A8803E8">
      <w:pPr>
        <w:pStyle w:val="32"/>
        <w:pageBreakBefore w:val="0"/>
        <w:numPr>
          <w:ilvl w:val="1"/>
          <w:numId w:val="3"/>
        </w:numPr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действий:</w:t>
      </w:r>
    </w:p>
    <w:p w14:paraId="42845013">
      <w:pPr>
        <w:pStyle w:val="32"/>
        <w:pageBreakBefore w:val="0"/>
        <w:numPr>
          <w:ilvl w:val="2"/>
          <w:numId w:val="3"/>
        </w:numPr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заполнение формы записи на обучение по выбранной дополнительной общеобразовательной программе (части дополнительной общеобразовательной программы)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(далее ДООП) </w:t>
      </w:r>
      <w:r>
        <w:rPr>
          <w:rFonts w:ascii="Times New Roman" w:hAnsi="Times New Roman" w:cs="Times New Roman"/>
          <w:sz w:val="24"/>
          <w:szCs w:val="24"/>
        </w:rPr>
        <w:t>посредством А</w:t>
      </w:r>
      <w:r>
        <w:rPr>
          <w:rFonts w:ascii="Times New Roman" w:hAnsi="Times New Roman" w:cs="Times New Roman"/>
          <w:sz w:val="24"/>
          <w:szCs w:val="24"/>
          <w:lang w:eastAsia="ru-RU"/>
        </w:rPr>
        <w:t>ИС «Навигатор»;</w:t>
      </w:r>
    </w:p>
    <w:p w14:paraId="528F9646">
      <w:pPr>
        <w:pStyle w:val="32"/>
        <w:pageBreakBefore w:val="0"/>
        <w:numPr>
          <w:ilvl w:val="2"/>
          <w:numId w:val="3"/>
        </w:numPr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ознакомление с условиями оферты в АИС «Навигатор» по адресу </w:t>
      </w:r>
      <w:r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ndo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tvobr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ru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ADBA566">
      <w:pPr>
        <w:pStyle w:val="32"/>
        <w:pageBreakBefore w:val="0"/>
        <w:numPr>
          <w:ilvl w:val="2"/>
          <w:numId w:val="3"/>
        </w:numPr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выражение согласия на получение образовательных услуг по ДООП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рамках персонифицированного финансирования дополнительного образования детей посредством нажатия кнопки «Записаться».</w:t>
      </w:r>
    </w:p>
    <w:p w14:paraId="4512C82D">
      <w:pPr>
        <w:pStyle w:val="32"/>
        <w:pageBreakBefore w:val="0"/>
        <w:numPr>
          <w:ilvl w:val="1"/>
          <w:numId w:val="3"/>
        </w:numPr>
        <w:tabs>
          <w:tab w:val="left" w:pos="142"/>
          <w:tab w:val="left" w:pos="660"/>
          <w:tab w:val="left" w:pos="851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bookmarkStart w:id="0" w:name="_Ref64126296"/>
      <w:r>
        <w:rPr>
          <w:rFonts w:ascii="Times New Roman" w:hAnsi="Times New Roman" w:cs="Times New Roman"/>
          <w:sz w:val="24"/>
          <w:szCs w:val="24"/>
          <w:lang w:eastAsia="ru-RU"/>
        </w:rPr>
        <w:t>Предметом Договора является оказание образовательных услуг Исполнителем Обучающемуся в рамках социального заказа на реализацию дополнительного образования детей согласно Порядку о социальном заказе на реализацию  дополнительного образования детей в Калининском муниципальном округе, утвержденным Постановлением Администрации Калининского муниципального  округа от 14.03.2024 № 713 (далее – муниципальный Порядок о социальном заказе).</w:t>
      </w:r>
    </w:p>
    <w:p w14:paraId="57ECA8C3">
      <w:pPr>
        <w:pStyle w:val="32"/>
        <w:pageBreakBefore w:val="0"/>
        <w:widowControl w:val="0"/>
        <w:numPr>
          <w:ilvl w:val="1"/>
          <w:numId w:val="3"/>
        </w:numPr>
        <w:pBdr>
          <w:bottom w:val="single" w:color="auto" w:sz="12" w:space="0"/>
        </w:pBdr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Образовательные услуги оказываются Исполнителем в рамках ДООП:</w:t>
      </w:r>
      <w:bookmarkEnd w:id="0"/>
    </w:p>
    <w:p w14:paraId="05E13B9C">
      <w:pPr>
        <w:pStyle w:val="32"/>
        <w:pageBreakBefore w:val="0"/>
        <w:widowControl w:val="0"/>
        <w:numPr>
          <w:ilvl w:val="0"/>
          <w:numId w:val="0"/>
        </w:numPr>
        <w:pBdr>
          <w:bottom w:val="single" w:color="auto" w:sz="12" w:space="0"/>
        </w:pBdr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ADDF9E">
      <w:pPr>
        <w:pStyle w:val="32"/>
        <w:pageBreakBefore w:val="0"/>
        <w:widowControl w:val="0"/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ascii="Times New Roman" w:hAnsi="Times New Roman" w:cs="Times New Roman"/>
          <w:kern w:val="24"/>
          <w:sz w:val="24"/>
          <w:szCs w:val="24"/>
          <w:vertAlign w:val="subscript"/>
        </w:rPr>
      </w:pPr>
      <w:r>
        <w:rPr>
          <w:rFonts w:ascii="Times New Roman" w:hAnsi="Times New Roman" w:cs="Times New Roman"/>
          <w:kern w:val="24"/>
          <w:sz w:val="24"/>
          <w:szCs w:val="24"/>
          <w:vertAlign w:val="subscript"/>
        </w:rPr>
        <w:t>(наименование дополнительной общеобразовательной программы, форма обучения, вид, уровень и (или) направленность образовательной программы)</w:t>
      </w:r>
    </w:p>
    <w:p w14:paraId="5656C60A">
      <w:pPr>
        <w:pStyle w:val="32"/>
        <w:pageBreakBefore w:val="0"/>
        <w:widowControl w:val="0"/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учебными планами, в том числе индивидуальными, и образовательными программами Исполнителя.</w:t>
      </w:r>
    </w:p>
    <w:p w14:paraId="221A344D">
      <w:pPr>
        <w:pStyle w:val="37"/>
        <w:pageBreakBefore w:val="0"/>
        <w:widowControl w:val="0"/>
        <w:numPr>
          <w:ilvl w:val="1"/>
          <w:numId w:val="3"/>
        </w:numPr>
        <w:tabs>
          <w:tab w:val="left" w:pos="284"/>
          <w:tab w:val="left" w:pos="567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заключается на срок реализации ДООП.</w:t>
      </w:r>
    </w:p>
    <w:p w14:paraId="79F1D831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0" w:leftChars="0" w:hanging="360" w:firstLineChars="0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 и обязанности Сторон</w:t>
      </w:r>
    </w:p>
    <w:p w14:paraId="35123EAB">
      <w:pPr>
        <w:pageBreakBefore w:val="0"/>
        <w:widowControl w:val="0"/>
        <w:tabs>
          <w:tab w:val="left" w:pos="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 Исполнитель обязан:</w:t>
      </w:r>
    </w:p>
    <w:p w14:paraId="0E38890F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880"/>
          <w:tab w:val="clear" w:pos="1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Предоставлять возможность Заказчику ознакомиться с: Уставом Организации, ДООП, лицензией 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14:paraId="66B31AF8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bookmarkStart w:id="1" w:name="пункт1"/>
      <w:bookmarkEnd w:id="1"/>
      <w:bookmarkStart w:id="2" w:name="_Ref47430224"/>
      <w:r>
        <w:rPr>
          <w:rFonts w:ascii="Times New Roman" w:hAnsi="Times New Roman" w:cs="Times New Roman"/>
          <w:sz w:val="24"/>
          <w:szCs w:val="24"/>
          <w:lang w:eastAsia="ru-RU"/>
        </w:rPr>
        <w:t>Зачислить Обучающегося на ДООП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31810D66">
      <w:pPr>
        <w:pStyle w:val="32"/>
        <w:pageBreakBefore w:val="0"/>
        <w:widowControl w:val="0"/>
        <w:numPr>
          <w:ilvl w:val="0"/>
          <w:numId w:val="0"/>
        </w:numPr>
        <w:tabs>
          <w:tab w:val="left" w:pos="142"/>
          <w:tab w:val="left" w:pos="639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D827416">
      <w:pPr>
        <w:pStyle w:val="32"/>
        <w:pageBreakBefore w:val="0"/>
        <w:widowControl w:val="0"/>
        <w:tabs>
          <w:tab w:val="left" w:pos="142"/>
          <w:tab w:val="left" w:pos="639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(наименование образовательной программы, части общеобразовательной программы)</w:t>
      </w:r>
      <w:bookmarkEnd w:id="2"/>
    </w:p>
    <w:p w14:paraId="4AF25383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наличии у Обучающегося), и расписанием занятий Исполнителя.</w:t>
      </w:r>
    </w:p>
    <w:p w14:paraId="024641A0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14:paraId="1F97B894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еспечивать защиту прав Обучающегося в соответствии с законодательством.</w:t>
      </w:r>
    </w:p>
    <w:p w14:paraId="13B6B8A2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14:paraId="4B3DF8C8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Обеспечить </w:t>
      </w:r>
      <w:r>
        <w:rPr>
          <w:rFonts w:ascii="Times New Roman" w:hAnsi="Times New Roman" w:cs="Times New Roman"/>
          <w:sz w:val="24"/>
          <w:szCs w:val="24"/>
        </w:rPr>
        <w:t>Обучающемуся уважение человеческого достоинства, защиту от всех форм физического и психического насилия, оскорбления личности.</w:t>
      </w:r>
    </w:p>
    <w:p w14:paraId="07BF3294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14:paraId="7183D552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Осуществлять подготовку к участию Обучающегося в соревнованиях, конкурсах и олимпиадах различного уровня.</w:t>
      </w:r>
    </w:p>
    <w:p w14:paraId="0BFB760D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14:paraId="16FA0D56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bookmarkStart w:id="3" w:name="_Ref48143975"/>
      <w:r>
        <w:rPr>
          <w:rFonts w:ascii="Times New Roman" w:hAnsi="Times New Roman" w:cs="Times New Roman"/>
          <w:sz w:val="24"/>
          <w:szCs w:val="24"/>
          <w:lang w:eastAsia="ru-RU"/>
        </w:rPr>
        <w:t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их возникновения.</w:t>
      </w:r>
      <w:bookmarkEnd w:id="3"/>
    </w:p>
    <w:p w14:paraId="68199AAE">
      <w:pPr>
        <w:pStyle w:val="32"/>
        <w:pageBreakBefore w:val="0"/>
        <w:widowControl w:val="0"/>
        <w:numPr>
          <w:ilvl w:val="2"/>
          <w:numId w:val="4"/>
        </w:numPr>
        <w:tabs>
          <w:tab w:val="left" w:pos="142"/>
          <w:tab w:val="left" w:pos="639"/>
          <w:tab w:val="left" w:pos="880"/>
          <w:tab w:val="clear" w:pos="141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случае, предусмотренном п. 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2.1.13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предложить Обучающемуся оказание образовательной услуги по программе, указанной в п. </w:t>
      </w:r>
      <w:r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ru-RU"/>
        </w:rPr>
        <w:instrText xml:space="preserve"> REF _Ref47430224 \r \h </w:instrText>
      </w:r>
      <w:r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cs="Times New Roman"/>
          <w:sz w:val="24"/>
          <w:szCs w:val="24"/>
          <w:lang w:eastAsia="ru-RU"/>
        </w:rPr>
        <w:t>2.1.2</w:t>
      </w:r>
      <w:r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>, или аналогичной ДООП той же направленности в дистанционной форме.</w:t>
      </w:r>
    </w:p>
    <w:p w14:paraId="06FA9B80">
      <w:pPr>
        <w:pStyle w:val="38"/>
        <w:pageBreakBefore w:val="0"/>
        <w:widowControl w:val="0"/>
        <w:tabs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Исполнитель вправе:</w:t>
      </w:r>
    </w:p>
    <w:p w14:paraId="4551A932">
      <w:pPr>
        <w:pStyle w:val="32"/>
        <w:pageBreakBefore w:val="0"/>
        <w:widowControl w:val="0"/>
        <w:numPr>
          <w:ilvl w:val="2"/>
          <w:numId w:val="5"/>
        </w:numPr>
        <w:tabs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13044C22">
      <w:pPr>
        <w:pStyle w:val="32"/>
        <w:pageBreakBefore w:val="0"/>
        <w:widowControl w:val="0"/>
        <w:numPr>
          <w:ilvl w:val="2"/>
          <w:numId w:val="5"/>
        </w:numPr>
        <w:tabs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C817CA3">
      <w:pPr>
        <w:pStyle w:val="37"/>
        <w:pageBreakBefore w:val="0"/>
        <w:widowControl w:val="0"/>
        <w:numPr>
          <w:ilvl w:val="2"/>
          <w:numId w:val="5"/>
        </w:numPr>
        <w:tabs>
          <w:tab w:val="left" w:pos="142"/>
          <w:tab w:val="left" w:pos="639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14:paraId="165127A2">
      <w:pPr>
        <w:pStyle w:val="37"/>
        <w:pageBreakBefore w:val="0"/>
        <w:widowControl w:val="0"/>
        <w:numPr>
          <w:ilvl w:val="2"/>
          <w:numId w:val="5"/>
        </w:numPr>
        <w:tabs>
          <w:tab w:val="left" w:pos="142"/>
          <w:tab w:val="left" w:pos="639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14:paraId="3F5085E6">
      <w:pPr>
        <w:pageBreakBefore w:val="0"/>
        <w:widowControl w:val="0"/>
        <w:tabs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2.3. Заказчик (Обучающийся) обязан:</w:t>
      </w:r>
    </w:p>
    <w:p w14:paraId="32AFBED1">
      <w:pPr>
        <w:pStyle w:val="37"/>
        <w:pageBreakBefore w:val="0"/>
        <w:widowControl w:val="0"/>
        <w:numPr>
          <w:ilvl w:val="2"/>
          <w:numId w:val="6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7E4BE689">
      <w:pPr>
        <w:pStyle w:val="37"/>
        <w:pageBreakBefore w:val="0"/>
        <w:widowControl w:val="0"/>
        <w:numPr>
          <w:ilvl w:val="2"/>
          <w:numId w:val="6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Организации и следовать Уставу Организации.</w:t>
      </w:r>
    </w:p>
    <w:p w14:paraId="7BE78989">
      <w:pPr>
        <w:pStyle w:val="37"/>
        <w:pageBreakBefore w:val="0"/>
        <w:widowControl w:val="0"/>
        <w:numPr>
          <w:ilvl w:val="2"/>
          <w:numId w:val="6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посещение занятий в соответствии с утвержденным расписанием.</w:t>
      </w:r>
    </w:p>
    <w:p w14:paraId="054DFC6E">
      <w:pPr>
        <w:pStyle w:val="37"/>
        <w:pageBreakBefore w:val="0"/>
        <w:widowControl w:val="0"/>
        <w:numPr>
          <w:ilvl w:val="2"/>
          <w:numId w:val="6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Обеспечивать Обучающегося необходимыми средствами обучения по </w:t>
      </w:r>
      <w:r>
        <w:rPr>
          <w:rFonts w:ascii="Times New Roman" w:hAnsi="Times New Roman" w:cs="Times New Roman"/>
          <w:sz w:val="24"/>
          <w:szCs w:val="24"/>
          <w:lang w:val="ru-RU"/>
        </w:rPr>
        <w:t>ДООП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5C1F48">
      <w:pPr>
        <w:pStyle w:val="37"/>
        <w:pageBreakBefore w:val="0"/>
        <w:widowControl w:val="0"/>
        <w:numPr>
          <w:ilvl w:val="2"/>
          <w:numId w:val="6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Извещать педагогических работников о сопровождающих в Организацию и домой Обучающегося.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14:paraId="71EEFC6D">
      <w:pPr>
        <w:pStyle w:val="37"/>
        <w:pageBreakBefore w:val="0"/>
        <w:widowControl w:val="0"/>
        <w:numPr>
          <w:ilvl w:val="2"/>
          <w:numId w:val="6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14:paraId="77D9AEDE">
      <w:pPr>
        <w:pStyle w:val="37"/>
        <w:pageBreakBefore w:val="0"/>
        <w:widowControl w:val="0"/>
        <w:numPr>
          <w:ilvl w:val="3"/>
          <w:numId w:val="6"/>
        </w:numPr>
        <w:tabs>
          <w:tab w:val="left" w:pos="-5103"/>
          <w:tab w:val="left" w:pos="142"/>
          <w:tab w:val="left" w:pos="880"/>
          <w:tab w:val="left" w:pos="156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задания для подготовки к занятиям, предусмотренным учебным планом, в том числе индивидуальным.</w:t>
      </w:r>
    </w:p>
    <w:p w14:paraId="3A39B493">
      <w:pPr>
        <w:pStyle w:val="37"/>
        <w:pageBreakBefore w:val="0"/>
        <w:widowControl w:val="0"/>
        <w:numPr>
          <w:ilvl w:val="3"/>
          <w:numId w:val="6"/>
        </w:numPr>
        <w:tabs>
          <w:tab w:val="left" w:pos="-5103"/>
          <w:tab w:val="left" w:pos="142"/>
          <w:tab w:val="left" w:pos="880"/>
          <w:tab w:val="left" w:pos="156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Извещать Исполнителя о причинах отсутствия на занятиях (в случае если не известил Заказчик).</w:t>
      </w:r>
    </w:p>
    <w:p w14:paraId="3F3A913F">
      <w:pPr>
        <w:pStyle w:val="37"/>
        <w:pageBreakBefore w:val="0"/>
        <w:widowControl w:val="0"/>
        <w:numPr>
          <w:ilvl w:val="3"/>
          <w:numId w:val="6"/>
        </w:numPr>
        <w:tabs>
          <w:tab w:val="left" w:pos="-5103"/>
          <w:tab w:val="left" w:pos="142"/>
          <w:tab w:val="left" w:pos="880"/>
          <w:tab w:val="left" w:pos="156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Обучающегося), Исполнителя.</w:t>
      </w:r>
    </w:p>
    <w:p w14:paraId="79EA3FAC">
      <w:pPr>
        <w:pStyle w:val="37"/>
        <w:pageBreakBefore w:val="0"/>
        <w:widowControl w:val="0"/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 Заказчик (Обучающийся) вправе:</w:t>
      </w:r>
    </w:p>
    <w:p w14:paraId="6B286B1D">
      <w:pPr>
        <w:pStyle w:val="37"/>
        <w:pageBreakBefore w:val="0"/>
        <w:widowControl w:val="0"/>
        <w:numPr>
          <w:ilvl w:val="2"/>
          <w:numId w:val="7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</w:t>
      </w:r>
    </w:p>
    <w:p w14:paraId="7E02919A">
      <w:pPr>
        <w:pStyle w:val="37"/>
        <w:pageBreakBefore w:val="0"/>
        <w:widowControl w:val="0"/>
        <w:numPr>
          <w:ilvl w:val="2"/>
          <w:numId w:val="7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14:paraId="760D34B0">
      <w:pPr>
        <w:pStyle w:val="37"/>
        <w:pageBreakBefore w:val="0"/>
        <w:widowControl w:val="0"/>
        <w:numPr>
          <w:ilvl w:val="2"/>
          <w:numId w:val="7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14:paraId="133AE712">
      <w:pPr>
        <w:pStyle w:val="37"/>
        <w:pageBreakBefore w:val="0"/>
        <w:widowControl w:val="0"/>
        <w:numPr>
          <w:ilvl w:val="2"/>
          <w:numId w:val="7"/>
        </w:numPr>
        <w:tabs>
          <w:tab w:val="left" w:pos="-5103"/>
          <w:tab w:val="left" w:pos="142"/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также вправе:</w:t>
      </w:r>
    </w:p>
    <w:p w14:paraId="5A1E25D4">
      <w:pPr>
        <w:pStyle w:val="37"/>
        <w:pageBreakBefore w:val="0"/>
        <w:widowControl w:val="0"/>
        <w:numPr>
          <w:ilvl w:val="3"/>
          <w:numId w:val="7"/>
        </w:numPr>
        <w:tabs>
          <w:tab w:val="left" w:pos="-5103"/>
          <w:tab w:val="left" w:pos="142"/>
          <w:tab w:val="left" w:pos="880"/>
          <w:tab w:val="left" w:pos="156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171C8A13">
      <w:pPr>
        <w:pStyle w:val="37"/>
        <w:pageBreakBefore w:val="0"/>
        <w:widowControl w:val="0"/>
        <w:numPr>
          <w:ilvl w:val="3"/>
          <w:numId w:val="7"/>
        </w:numPr>
        <w:tabs>
          <w:tab w:val="left" w:pos="-5103"/>
          <w:tab w:val="left" w:pos="142"/>
          <w:tab w:val="left" w:pos="880"/>
          <w:tab w:val="left" w:pos="156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к Исполнителю по вопросам, касающимся образовательного процесса.</w:t>
      </w:r>
    </w:p>
    <w:p w14:paraId="2C5EC10D">
      <w:pPr>
        <w:pStyle w:val="37"/>
        <w:pageBreakBefore w:val="0"/>
        <w:widowControl w:val="0"/>
        <w:numPr>
          <w:ilvl w:val="3"/>
          <w:numId w:val="7"/>
        </w:numPr>
        <w:tabs>
          <w:tab w:val="left" w:pos="-5103"/>
          <w:tab w:val="left" w:pos="142"/>
          <w:tab w:val="left" w:pos="880"/>
          <w:tab w:val="left" w:pos="156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AD32EA7">
      <w:pPr>
        <w:pStyle w:val="37"/>
        <w:pageBreakBefore w:val="0"/>
        <w:widowControl w:val="0"/>
        <w:numPr>
          <w:ilvl w:val="3"/>
          <w:numId w:val="7"/>
        </w:numPr>
        <w:tabs>
          <w:tab w:val="left" w:pos="-5103"/>
          <w:tab w:val="left" w:pos="142"/>
          <w:tab w:val="left" w:pos="880"/>
          <w:tab w:val="left" w:pos="156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01A09EB">
      <w:pPr>
        <w:pStyle w:val="37"/>
        <w:pageBreakBefore w:val="0"/>
        <w:widowControl w:val="0"/>
        <w:numPr>
          <w:ilvl w:val="3"/>
          <w:numId w:val="7"/>
        </w:numPr>
        <w:tabs>
          <w:tab w:val="left" w:pos="-5103"/>
          <w:tab w:val="left" w:pos="142"/>
          <w:tab w:val="left" w:pos="880"/>
          <w:tab w:val="left" w:pos="156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375EC60">
      <w:pPr>
        <w:pStyle w:val="37"/>
        <w:pageBreakBefore w:val="0"/>
        <w:widowControl w:val="0"/>
        <w:numPr>
          <w:ilvl w:val="0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персонифицированного финансирования, стоимость услуг, сроки и порядок их оплаты</w:t>
      </w:r>
    </w:p>
    <w:p w14:paraId="45C7863C">
      <w:pPr>
        <w:pStyle w:val="37"/>
        <w:pageBreakBefore w:val="0"/>
        <w:numPr>
          <w:ilvl w:val="1"/>
          <w:numId w:val="8"/>
        </w:numPr>
        <w:tabs>
          <w:tab w:val="left" w:pos="440"/>
          <w:tab w:val="left" w:pos="476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социального сертификата дополнительного образования: 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1EFE215">
      <w:pPr>
        <w:pStyle w:val="37"/>
        <w:pageBreakBefore w:val="0"/>
        <w:numPr>
          <w:ilvl w:val="1"/>
          <w:numId w:val="8"/>
        </w:numPr>
        <w:tabs>
          <w:tab w:val="left" w:pos="440"/>
          <w:tab w:val="left" w:pos="476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Исполнителем образовательной услуги является для обучающегося бесплатным, и оплачивается из бюджета Калининского муниципального округа в установленном нормативными правовыми актами порядке на основании предоставляемого Заказчиком социального сертификата дополнительного образования Обучающегося. </w:t>
      </w:r>
    </w:p>
    <w:p w14:paraId="2DEACEEA">
      <w:pPr>
        <w:pStyle w:val="37"/>
        <w:pageBreakBefore w:val="0"/>
        <w:numPr>
          <w:ilvl w:val="1"/>
          <w:numId w:val="8"/>
        </w:numPr>
        <w:tabs>
          <w:tab w:val="left" w:pos="440"/>
          <w:tab w:val="left" w:pos="476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14:paraId="608535E7">
      <w:pPr>
        <w:pStyle w:val="37"/>
        <w:pageBreakBefore w:val="0"/>
        <w:widowControl w:val="0"/>
        <w:numPr>
          <w:ilvl w:val="0"/>
          <w:numId w:val="8"/>
        </w:numPr>
        <w:tabs>
          <w:tab w:val="left" w:pos="142"/>
        </w:tabs>
        <w:kinsoku/>
        <w:wordWrap/>
        <w:overflowPunct/>
        <w:topLinePunct w:val="0"/>
        <w:bidi w:val="0"/>
        <w:snapToGrid/>
        <w:spacing w:after="0" w:line="240" w:lineRule="auto"/>
        <w:ind w:left="0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14:paraId="36F0A4BE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220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7C5BA315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220"/>
          <w:tab w:val="left" w:pos="440"/>
          <w:tab w:val="left" w:pos="1418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недостатка образовательной услуги, в том числе оказания ее не в полном объеме, предусмотренном </w:t>
      </w:r>
      <w:r>
        <w:rPr>
          <w:rFonts w:ascii="Times New Roman" w:hAnsi="Times New Roman" w:cs="Times New Roman"/>
          <w:sz w:val="24"/>
          <w:szCs w:val="24"/>
          <w:lang w:val="ru-RU"/>
        </w:rPr>
        <w:t>ДООП</w:t>
      </w:r>
      <w:r>
        <w:rPr>
          <w:rFonts w:ascii="Times New Roman" w:hAnsi="Times New Roman" w:cs="Times New Roman"/>
          <w:sz w:val="24"/>
          <w:szCs w:val="24"/>
        </w:rPr>
        <w:t>, Заказчик вправе потребовать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82DC251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220"/>
          <w:tab w:val="left" w:pos="440"/>
          <w:tab w:val="left" w:pos="1418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1317C26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220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14:paraId="59298BD9">
      <w:pPr>
        <w:pStyle w:val="37"/>
        <w:pageBreakBefore w:val="0"/>
        <w:widowControl w:val="0"/>
        <w:numPr>
          <w:ilvl w:val="0"/>
          <w:numId w:val="8"/>
        </w:numPr>
        <w:tabs>
          <w:tab w:val="left" w:pos="142"/>
        </w:tabs>
        <w:kinsoku/>
        <w:wordWrap/>
        <w:overflowPunct/>
        <w:topLinePunct w:val="0"/>
        <w:bidi w:val="0"/>
        <w:snapToGrid/>
        <w:spacing w:after="0" w:line="240" w:lineRule="auto"/>
        <w:ind w:left="0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Основания изменения и расторжения договора</w:t>
      </w:r>
    </w:p>
    <w:p w14:paraId="719A80E4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D066D72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по соглашению Сторон.</w:t>
      </w:r>
    </w:p>
    <w:p w14:paraId="2933D66E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по инициативе Исполнителя в одностороннем порядке в случаях: </w:t>
      </w:r>
    </w:p>
    <w:p w14:paraId="0184C264">
      <w:pPr>
        <w:pStyle w:val="37"/>
        <w:pageBreakBefore w:val="0"/>
        <w:widowControl w:val="0"/>
        <w:numPr>
          <w:ilvl w:val="2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7782DA87">
      <w:pPr>
        <w:pStyle w:val="37"/>
        <w:pageBreakBefore w:val="0"/>
        <w:widowControl w:val="0"/>
        <w:numPr>
          <w:ilvl w:val="2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образовательных услуг вследствие действий (бездействия) Обучающегося;</w:t>
      </w:r>
    </w:p>
    <w:p w14:paraId="177B0235">
      <w:pPr>
        <w:pStyle w:val="37"/>
        <w:pageBreakBefore w:val="0"/>
        <w:widowControl w:val="0"/>
        <w:numPr>
          <w:ilvl w:val="2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0A3DAD8C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Договор расторгается досрочно: </w:t>
      </w:r>
    </w:p>
    <w:p w14:paraId="11C2D336">
      <w:pPr>
        <w:pStyle w:val="37"/>
        <w:pageBreakBefore w:val="0"/>
        <w:widowControl w:val="0"/>
        <w:numPr>
          <w:ilvl w:val="2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D365846">
      <w:pPr>
        <w:pStyle w:val="37"/>
        <w:pageBreakBefore w:val="0"/>
        <w:widowControl w:val="0"/>
        <w:numPr>
          <w:ilvl w:val="2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невозможности надлежащего исполнения обязательств по оказанию образовательной услуги по обучению в рамках </w:t>
      </w:r>
      <w:r>
        <w:rPr>
          <w:rFonts w:ascii="Times New Roman" w:hAnsi="Times New Roman" w:cs="Times New Roman"/>
          <w:sz w:val="24"/>
          <w:szCs w:val="24"/>
          <w:lang w:val="ru-RU"/>
        </w:rPr>
        <w:t>ДООП</w:t>
      </w:r>
      <w:r>
        <w:rPr>
          <w:rFonts w:ascii="Times New Roman" w:hAnsi="Times New Roman" w:cs="Times New Roman"/>
          <w:sz w:val="24"/>
          <w:szCs w:val="24"/>
        </w:rPr>
        <w:t xml:space="preserve"> вследствие действий (бездействия) Обучающегося;</w:t>
      </w:r>
    </w:p>
    <w:p w14:paraId="2287112B">
      <w:pPr>
        <w:pStyle w:val="37"/>
        <w:pageBreakBefore w:val="0"/>
        <w:widowControl w:val="0"/>
        <w:numPr>
          <w:ilvl w:val="2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E464DCC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дистанционной форме в случае, если отсутствует отказ Заказчика в письменной форме, и договор об образовании не расторгнут.</w:t>
      </w:r>
    </w:p>
    <w:p w14:paraId="105D9B0A">
      <w:pPr>
        <w:pStyle w:val="37"/>
        <w:pageBreakBefore w:val="0"/>
        <w:widowControl w:val="0"/>
        <w:numPr>
          <w:ilvl w:val="0"/>
          <w:numId w:val="0"/>
        </w:numPr>
        <w:tabs>
          <w:tab w:val="left" w:pos="142"/>
          <w:tab w:val="left" w:pos="440"/>
        </w:tabs>
        <w:kinsoku/>
        <w:wordWrap/>
        <w:overflowPunct/>
        <w:topLinePunct w:val="0"/>
        <w:bidi w:val="0"/>
        <w:snapToGrid/>
        <w:spacing w:after="0" w:line="240" w:lineRule="auto"/>
        <w:ind w:left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098FDC5A">
      <w:pPr>
        <w:pStyle w:val="37"/>
        <w:pageBreakBefore w:val="0"/>
        <w:widowControl w:val="0"/>
        <w:numPr>
          <w:ilvl w:val="0"/>
          <w:numId w:val="8"/>
        </w:numPr>
        <w:tabs>
          <w:tab w:val="left" w:pos="142"/>
        </w:tabs>
        <w:kinsoku/>
        <w:wordWrap/>
        <w:overflowPunct/>
        <w:topLinePunct w:val="0"/>
        <w:bidi w:val="0"/>
        <w:snapToGrid/>
        <w:spacing w:after="0" w:line="240" w:lineRule="auto"/>
        <w:ind w:left="0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2C67CE03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  <w:tab w:val="left" w:pos="49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Организацию, до даты издания приказа об окончании обучения или отчисления его из Организации.</w:t>
      </w:r>
    </w:p>
    <w:p w14:paraId="533E47BE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  <w:tab w:val="left" w:pos="49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формах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А</w:t>
      </w:r>
      <w:r>
        <w:rPr>
          <w:rFonts w:ascii="Times New Roman" w:hAnsi="Times New Roman" w:cs="Times New Roman"/>
          <w:sz w:val="24"/>
          <w:szCs w:val="24"/>
          <w:lang w:eastAsia="ru-RU"/>
        </w:rPr>
        <w:t>ИС «Навигатор»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B7FBFC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  <w:tab w:val="left" w:pos="49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2-х экземплярах, по одному для каждой из сторон. Оба экземпляра имеют одинаковую юридическую силу. </w:t>
      </w:r>
    </w:p>
    <w:p w14:paraId="3A01161F">
      <w:pPr>
        <w:pStyle w:val="37"/>
        <w:pageBreakBefore w:val="0"/>
        <w:widowControl w:val="0"/>
        <w:numPr>
          <w:ilvl w:val="1"/>
          <w:numId w:val="8"/>
        </w:numPr>
        <w:tabs>
          <w:tab w:val="left" w:pos="142"/>
          <w:tab w:val="left" w:pos="440"/>
          <w:tab w:val="left" w:pos="490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Договор действует до полного исполнения обязательств Сторонами.</w:t>
      </w:r>
    </w:p>
    <w:p w14:paraId="1139DC34">
      <w:pPr>
        <w:pageBreakBefore w:val="0"/>
        <w:widowControl w:val="0"/>
        <w:tabs>
          <w:tab w:val="left" w:pos="142"/>
          <w:tab w:val="left" w:pos="440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kinsoku/>
        <w:wordWrap/>
        <w:overflowPunct/>
        <w:topLinePunct w:val="0"/>
        <w:bidi w:val="0"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10E13CBE">
      <w:pPr>
        <w:pStyle w:val="38"/>
        <w:pageBreakBefore w:val="0"/>
        <w:numPr>
          <w:ilvl w:val="0"/>
          <w:numId w:val="8"/>
        </w:num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kinsoku/>
        <w:wordWrap/>
        <w:overflowPunct/>
        <w:topLinePunct w:val="0"/>
        <w:bidi w:val="0"/>
        <w:snapToGrid/>
        <w:spacing w:after="0" w:line="240" w:lineRule="auto"/>
        <w:ind w:left="0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Реквизиты и подписи Сторон</w:t>
      </w:r>
    </w:p>
    <w:p w14:paraId="5936F2F5">
      <w:pPr>
        <w:pStyle w:val="38"/>
        <w:pageBreakBefore w:val="0"/>
        <w:numPr>
          <w:ilvl w:val="0"/>
          <w:numId w:val="0"/>
        </w:num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kinsoku/>
        <w:wordWrap/>
        <w:overflowPunct/>
        <w:topLinePunct w:val="0"/>
        <w:bidi w:val="0"/>
        <w:snapToGrid/>
        <w:spacing w:after="0" w:line="240" w:lineRule="auto"/>
        <w:ind w:left="-360" w:leftChars="0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tbl>
      <w:tblPr>
        <w:tblStyle w:val="40"/>
        <w:tblW w:w="0" w:type="auto"/>
        <w:tblInd w:w="6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118"/>
        <w:gridCol w:w="3078"/>
      </w:tblGrid>
      <w:tr w14:paraId="5D74F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3" w:hRule="atLeast"/>
        </w:trPr>
        <w:tc>
          <w:tcPr>
            <w:tcW w:w="3369" w:type="dxa"/>
          </w:tcPr>
          <w:p w14:paraId="17F0597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26219B7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D032B1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  <w:p w14:paraId="356F493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  <w:p w14:paraId="1C858A7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 детского творчества» Калининского муниципального округа</w:t>
            </w:r>
          </w:p>
          <w:p w14:paraId="680FAC5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170530, Тверская область, Калининский муниципальный округ,</w:t>
            </w:r>
          </w:p>
          <w:p w14:paraId="7688BDA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Эммаусс, д.30</w:t>
            </w:r>
          </w:p>
          <w:p w14:paraId="7E8AF87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52A4BA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6924011485</w:t>
            </w:r>
          </w:p>
          <w:p w14:paraId="62CDC3A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694901001</w:t>
            </w:r>
          </w:p>
          <w:p w14:paraId="493EEA6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р/сч 03234643285200003600</w:t>
            </w:r>
          </w:p>
          <w:p w14:paraId="217B9FD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Тверь Банка России// УФК по Тверской области г. Твери</w:t>
            </w:r>
          </w:p>
          <w:p w14:paraId="261E389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Кор/сч 40102810545370000029</w:t>
            </w:r>
          </w:p>
          <w:p w14:paraId="5298111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012809106 </w:t>
            </w:r>
          </w:p>
          <w:p w14:paraId="27B7139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Калининского муниципального округа (УДО «Дом детского творчества)</w:t>
            </w:r>
          </w:p>
          <w:p w14:paraId="0B9CE17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8A6CF6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 Т.Н. Наветная</w:t>
            </w:r>
          </w:p>
          <w:p w14:paraId="63F1D77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E14837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14:paraId="4C488A8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118" w:type="dxa"/>
          </w:tcPr>
          <w:p w14:paraId="7ABDA3F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9476FA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Заказчик </w:t>
            </w:r>
          </w:p>
          <w:p w14:paraId="29F6DF4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906613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68FABF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14:paraId="713325B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14:paraId="7165A81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(фамилия, имя, отчество (при наличии)/наименование юридического лица)</w:t>
            </w:r>
          </w:p>
          <w:p w14:paraId="7AF84CE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89DC57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14:paraId="1E8160A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(дата рождения)</w:t>
            </w:r>
          </w:p>
          <w:p w14:paraId="70D7765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D4D4F2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7C7D65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14:paraId="270FAB7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(место нахождения/</w:t>
            </w:r>
          </w:p>
          <w:p w14:paraId="4A2D7C2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места жительства)</w:t>
            </w:r>
          </w:p>
          <w:p w14:paraId="7BD233E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700710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1EA05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362877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14:paraId="1952BC6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14:paraId="0295FD1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078" w:type="dxa"/>
          </w:tcPr>
          <w:p w14:paraId="1105C71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sz w:val="24"/>
                <w:szCs w:val="24"/>
              </w:rPr>
            </w:pPr>
          </w:p>
          <w:tbl>
            <w:tblPr>
              <w:tblStyle w:val="40"/>
              <w:tblW w:w="3096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96"/>
            </w:tblGrid>
            <w:tr w14:paraId="079F3CA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3" w:hRule="atLeast"/>
              </w:trPr>
              <w:tc>
                <w:tcPr>
                  <w:tcW w:w="3096" w:type="dxa"/>
                </w:tcPr>
                <w:p w14:paraId="39DA7E4F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Обучающийся </w:t>
                  </w:r>
                </w:p>
                <w:p w14:paraId="2EE868C8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230E7BC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</w:t>
                  </w:r>
                </w:p>
                <w:p w14:paraId="5AEBC8FF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</w:t>
                  </w:r>
                </w:p>
                <w:p w14:paraId="045145D3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(фамилия, имя, отчество</w:t>
                  </w:r>
                </w:p>
                <w:p w14:paraId="509EDBC3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(при наличии)</w:t>
                  </w:r>
                </w:p>
                <w:p w14:paraId="7C30B602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9DB085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95A60C3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C9985A3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</w:t>
                  </w:r>
                </w:p>
                <w:p w14:paraId="017222E5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(дата рождения)</w:t>
                  </w:r>
                </w:p>
                <w:p w14:paraId="2B9D4E9E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37E57B7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57B4983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</w:t>
                  </w:r>
                </w:p>
                <w:p w14:paraId="4FB41F04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(адрес места жительства)</w:t>
                  </w:r>
                </w:p>
                <w:p w14:paraId="447E666A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F88D949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1FA57D4">
                  <w:pPr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/>
                    <w:spacing w:after="0" w:line="240" w:lineRule="auto"/>
                    <w:jc w:val="center"/>
                    <w:textAlignment w:val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99B459D">
            <w:pPr>
              <w:pageBreakBefore w:val="0"/>
              <w:widowControl w:val="0"/>
              <w:tabs>
                <w:tab w:val="left" w:pos="142"/>
                <w:tab w:val="left" w:leader="underscore" w:pos="4158"/>
                <w:tab w:val="left" w:leader="underscore" w:pos="4954"/>
                <w:tab w:val="left" w:leader="underscore" w:pos="6682"/>
                <w:tab w:val="left" w:leader="underscore" w:pos="7484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73AEC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672119">
      <w:pPr>
        <w:rPr>
          <w:sz w:val="24"/>
          <w:szCs w:val="24"/>
        </w:rPr>
      </w:pPr>
    </w:p>
    <w:sectPr>
      <w:pgSz w:w="11900" w:h="16840"/>
      <w:pgMar w:top="283" w:right="567" w:bottom="283" w:left="567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DD38E"/>
    <w:multiLevelType w:val="singleLevel"/>
    <w:tmpl w:val="DAEDD38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 w:cs="Times New Roman"/>
        <w:sz w:val="24"/>
        <w:szCs w:val="24"/>
      </w:rPr>
    </w:lvl>
    <w:lvl w:ilvl="1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2">
    <w:nsid w:val="0000001D"/>
    <w:multiLevelType w:val="multilevel"/>
    <w:tmpl w:val="0000001D"/>
    <w:lvl w:ilvl="0" w:tentative="0">
      <w:start w:val="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/>
        <w:b/>
        <w:sz w:val="24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  <w:rPr>
        <w:rFonts w:cs="Times New Roman"/>
        <w:b w:val="0"/>
        <w:sz w:val="24"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cs="Times New Roman"/>
        <w:sz w:val="24"/>
      </w:r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/>
        <w:sz w:val="24"/>
      </w:r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/>
        <w:sz w:val="24"/>
      </w:r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/>
        <w:sz w:val="24"/>
      </w:r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  <w:rPr>
        <w:rFonts w:cs="Times New Roman"/>
        <w:sz w:val="24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/>
        <w:sz w:val="24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  <w:rPr>
        <w:rFonts w:cs="Times New Roman"/>
        <w:sz w:val="24"/>
      </w:rPr>
    </w:lvl>
  </w:abstractNum>
  <w:abstractNum w:abstractNumId="3">
    <w:nsid w:val="0CB81CC4"/>
    <w:multiLevelType w:val="multilevel"/>
    <w:tmpl w:val="0CB81CC4"/>
    <w:lvl w:ilvl="0" w:tentative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10001452"/>
    <w:multiLevelType w:val="multilevel"/>
    <w:tmpl w:val="1000145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  <w:rPr>
        <w:rFonts w:hint="default" w:ascii="Times New Roman" w:hAnsi="Times New Roman" w:cs="Times New Roman"/>
        <w:sz w:val="24"/>
        <w:szCs w:val="24"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</w:lvl>
  </w:abstractNum>
  <w:abstractNum w:abstractNumId="5">
    <w:nsid w:val="26943A87"/>
    <w:multiLevelType w:val="multilevel"/>
    <w:tmpl w:val="26943A87"/>
    <w:lvl w:ilvl="0" w:tentative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6">
    <w:nsid w:val="3CB6562C"/>
    <w:multiLevelType w:val="multilevel"/>
    <w:tmpl w:val="3CB6562C"/>
    <w:lvl w:ilvl="0" w:tentative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7">
    <w:nsid w:val="48E71BA5"/>
    <w:multiLevelType w:val="multilevel"/>
    <w:tmpl w:val="48E71BA5"/>
    <w:lvl w:ilvl="0" w:tentative="0">
      <w:start w:val="2"/>
      <w:numFmt w:val="decimal"/>
      <w:lvlText w:val="%1."/>
      <w:lvlJc w:val="left"/>
      <w:pPr>
        <w:tabs>
          <w:tab w:val="left" w:pos="0"/>
        </w:tabs>
        <w:ind w:left="450" w:hanging="45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450" w:hanging="450"/>
      </w:pPr>
    </w:lvl>
    <w:lvl w:ilvl="2" w:tentative="0">
      <w:start w:val="1"/>
      <w:numFmt w:val="decimal"/>
      <w:lvlText w:val="%1.%2.%3."/>
      <w:lvlJc w:val="left"/>
      <w:pPr>
        <w:tabs>
          <w:tab w:val="left" w:pos="141"/>
        </w:tabs>
        <w:ind w:left="1429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B1F6A"/>
    <w:rsid w:val="00003220"/>
    <w:rsid w:val="00003F06"/>
    <w:rsid w:val="00025C02"/>
    <w:rsid w:val="00040202"/>
    <w:rsid w:val="00056A9C"/>
    <w:rsid w:val="0006644D"/>
    <w:rsid w:val="00067337"/>
    <w:rsid w:val="00081F3C"/>
    <w:rsid w:val="00086AF9"/>
    <w:rsid w:val="00086E9A"/>
    <w:rsid w:val="00093283"/>
    <w:rsid w:val="000A3F75"/>
    <w:rsid w:val="000B1805"/>
    <w:rsid w:val="000B2568"/>
    <w:rsid w:val="000B4463"/>
    <w:rsid w:val="000E023E"/>
    <w:rsid w:val="000E1856"/>
    <w:rsid w:val="000E195D"/>
    <w:rsid w:val="001349E0"/>
    <w:rsid w:val="001546BB"/>
    <w:rsid w:val="001669D1"/>
    <w:rsid w:val="0017178E"/>
    <w:rsid w:val="0018097A"/>
    <w:rsid w:val="001A4109"/>
    <w:rsid w:val="001A593D"/>
    <w:rsid w:val="001B518E"/>
    <w:rsid w:val="0022080F"/>
    <w:rsid w:val="0023218D"/>
    <w:rsid w:val="00235EDF"/>
    <w:rsid w:val="002414F5"/>
    <w:rsid w:val="002544E1"/>
    <w:rsid w:val="00255C56"/>
    <w:rsid w:val="00261F0D"/>
    <w:rsid w:val="00272058"/>
    <w:rsid w:val="00285F9C"/>
    <w:rsid w:val="002A6D0C"/>
    <w:rsid w:val="002E47CD"/>
    <w:rsid w:val="002E5E27"/>
    <w:rsid w:val="003139DC"/>
    <w:rsid w:val="00316F28"/>
    <w:rsid w:val="00387E86"/>
    <w:rsid w:val="00390860"/>
    <w:rsid w:val="003939D0"/>
    <w:rsid w:val="00393D16"/>
    <w:rsid w:val="003A607C"/>
    <w:rsid w:val="003A6633"/>
    <w:rsid w:val="003B24BE"/>
    <w:rsid w:val="003B6F6B"/>
    <w:rsid w:val="003C0BA8"/>
    <w:rsid w:val="003C1BCA"/>
    <w:rsid w:val="003E5EA6"/>
    <w:rsid w:val="003F56C8"/>
    <w:rsid w:val="00401904"/>
    <w:rsid w:val="00402A0E"/>
    <w:rsid w:val="00422A5F"/>
    <w:rsid w:val="004377FF"/>
    <w:rsid w:val="00462F69"/>
    <w:rsid w:val="004A038A"/>
    <w:rsid w:val="00512766"/>
    <w:rsid w:val="005522AB"/>
    <w:rsid w:val="005602E8"/>
    <w:rsid w:val="005616F9"/>
    <w:rsid w:val="005623B1"/>
    <w:rsid w:val="00566C8D"/>
    <w:rsid w:val="00583C02"/>
    <w:rsid w:val="005A541D"/>
    <w:rsid w:val="005B003C"/>
    <w:rsid w:val="005D3DB3"/>
    <w:rsid w:val="00607C2A"/>
    <w:rsid w:val="00611A4C"/>
    <w:rsid w:val="00613390"/>
    <w:rsid w:val="006164C0"/>
    <w:rsid w:val="0062690B"/>
    <w:rsid w:val="0064439F"/>
    <w:rsid w:val="00657EED"/>
    <w:rsid w:val="00681581"/>
    <w:rsid w:val="00685B8E"/>
    <w:rsid w:val="006A02F5"/>
    <w:rsid w:val="006A74A1"/>
    <w:rsid w:val="006B1F6A"/>
    <w:rsid w:val="006B37E2"/>
    <w:rsid w:val="006C6065"/>
    <w:rsid w:val="006E0E98"/>
    <w:rsid w:val="006E721C"/>
    <w:rsid w:val="006F5621"/>
    <w:rsid w:val="0072388B"/>
    <w:rsid w:val="00751422"/>
    <w:rsid w:val="0076444B"/>
    <w:rsid w:val="0076588A"/>
    <w:rsid w:val="007739DA"/>
    <w:rsid w:val="007851E8"/>
    <w:rsid w:val="007853ED"/>
    <w:rsid w:val="00793390"/>
    <w:rsid w:val="007A372F"/>
    <w:rsid w:val="007B60E4"/>
    <w:rsid w:val="007B62E6"/>
    <w:rsid w:val="007C2F9B"/>
    <w:rsid w:val="00815211"/>
    <w:rsid w:val="00885B80"/>
    <w:rsid w:val="008B045E"/>
    <w:rsid w:val="008D093C"/>
    <w:rsid w:val="008D4239"/>
    <w:rsid w:val="008E560A"/>
    <w:rsid w:val="008F1C41"/>
    <w:rsid w:val="008F5E76"/>
    <w:rsid w:val="008F74E1"/>
    <w:rsid w:val="00900EA8"/>
    <w:rsid w:val="00935672"/>
    <w:rsid w:val="00950949"/>
    <w:rsid w:val="00985349"/>
    <w:rsid w:val="009A11E8"/>
    <w:rsid w:val="009A140A"/>
    <w:rsid w:val="009A1A6D"/>
    <w:rsid w:val="009A7124"/>
    <w:rsid w:val="009D4F84"/>
    <w:rsid w:val="00A30805"/>
    <w:rsid w:val="00A31080"/>
    <w:rsid w:val="00A327D8"/>
    <w:rsid w:val="00A32EA4"/>
    <w:rsid w:val="00A70C38"/>
    <w:rsid w:val="00A720B3"/>
    <w:rsid w:val="00A76702"/>
    <w:rsid w:val="00A85C6D"/>
    <w:rsid w:val="00AC70F2"/>
    <w:rsid w:val="00AE66AA"/>
    <w:rsid w:val="00B440C1"/>
    <w:rsid w:val="00B51874"/>
    <w:rsid w:val="00B57289"/>
    <w:rsid w:val="00B73993"/>
    <w:rsid w:val="00B948E0"/>
    <w:rsid w:val="00B96037"/>
    <w:rsid w:val="00BB12B2"/>
    <w:rsid w:val="00BB4F88"/>
    <w:rsid w:val="00BC7D28"/>
    <w:rsid w:val="00BD0428"/>
    <w:rsid w:val="00BD10DA"/>
    <w:rsid w:val="00BD1E1A"/>
    <w:rsid w:val="00BE2D49"/>
    <w:rsid w:val="00BF004A"/>
    <w:rsid w:val="00BF1038"/>
    <w:rsid w:val="00BF39A4"/>
    <w:rsid w:val="00C05042"/>
    <w:rsid w:val="00C12660"/>
    <w:rsid w:val="00C27B47"/>
    <w:rsid w:val="00C62700"/>
    <w:rsid w:val="00C74852"/>
    <w:rsid w:val="00C86E0A"/>
    <w:rsid w:val="00C87A8B"/>
    <w:rsid w:val="00C959CA"/>
    <w:rsid w:val="00C97A32"/>
    <w:rsid w:val="00CB5FB0"/>
    <w:rsid w:val="00CD01E7"/>
    <w:rsid w:val="00CF0840"/>
    <w:rsid w:val="00CF0E97"/>
    <w:rsid w:val="00CF3FF4"/>
    <w:rsid w:val="00CF5072"/>
    <w:rsid w:val="00CF5718"/>
    <w:rsid w:val="00D0168B"/>
    <w:rsid w:val="00D23738"/>
    <w:rsid w:val="00D241B4"/>
    <w:rsid w:val="00D448F8"/>
    <w:rsid w:val="00D7705D"/>
    <w:rsid w:val="00DA70CF"/>
    <w:rsid w:val="00DD29F6"/>
    <w:rsid w:val="00E00854"/>
    <w:rsid w:val="00E06F5B"/>
    <w:rsid w:val="00E46FB2"/>
    <w:rsid w:val="00E50DBE"/>
    <w:rsid w:val="00E74D40"/>
    <w:rsid w:val="00E76DDC"/>
    <w:rsid w:val="00E8612A"/>
    <w:rsid w:val="00EB78D8"/>
    <w:rsid w:val="00ED30B2"/>
    <w:rsid w:val="00ED3FF7"/>
    <w:rsid w:val="00ED70C2"/>
    <w:rsid w:val="00F1114B"/>
    <w:rsid w:val="00F137CE"/>
    <w:rsid w:val="00F342B3"/>
    <w:rsid w:val="00F44E68"/>
    <w:rsid w:val="00F467FA"/>
    <w:rsid w:val="00F649A1"/>
    <w:rsid w:val="00F771EC"/>
    <w:rsid w:val="00F7775F"/>
    <w:rsid w:val="00FA7886"/>
    <w:rsid w:val="00FB225B"/>
    <w:rsid w:val="00FC1ABB"/>
    <w:rsid w:val="00FC4949"/>
    <w:rsid w:val="00FD2A7B"/>
    <w:rsid w:val="00FE3AA7"/>
    <w:rsid w:val="00FF040C"/>
    <w:rsid w:val="06C23F28"/>
    <w:rsid w:val="0DBF3804"/>
    <w:rsid w:val="4C5D7FCF"/>
    <w:rsid w:val="6B18706A"/>
    <w:rsid w:val="7BB27F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kern w:val="1"/>
      <w:sz w:val="22"/>
      <w:szCs w:val="22"/>
      <w:lang w:val="ru-RU" w:eastAsia="zh-CN" w:bidi="ar-SA"/>
    </w:rPr>
  </w:style>
  <w:style w:type="paragraph" w:styleId="2">
    <w:name w:val="heading 1"/>
    <w:basedOn w:val="1"/>
    <w:next w:val="3"/>
    <w:link w:val="23"/>
    <w:qFormat/>
    <w:uiPriority w:val="0"/>
    <w:pPr>
      <w:keepNext/>
      <w:numPr>
        <w:ilvl w:val="0"/>
        <w:numId w:val="1"/>
      </w:numPr>
      <w:spacing w:after="0" w:line="240" w:lineRule="auto"/>
      <w:jc w:val="right"/>
      <w:outlineLvl w:val="0"/>
    </w:pPr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paragraph" w:styleId="4">
    <w:name w:val="heading 2"/>
    <w:basedOn w:val="1"/>
    <w:next w:val="3"/>
    <w:link w:val="24"/>
    <w:qFormat/>
    <w:uiPriority w:val="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</w:rPr>
  </w:style>
  <w:style w:type="paragraph" w:styleId="5">
    <w:name w:val="heading 3"/>
    <w:basedOn w:val="1"/>
    <w:next w:val="3"/>
    <w:link w:val="25"/>
    <w:qFormat/>
    <w:uiPriority w:val="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</w:rPr>
  </w:style>
  <w:style w:type="paragraph" w:styleId="6">
    <w:name w:val="heading 4"/>
    <w:basedOn w:val="1"/>
    <w:next w:val="3"/>
    <w:link w:val="26"/>
    <w:qFormat/>
    <w:uiPriority w:val="0"/>
    <w:pPr>
      <w:keepNext/>
      <w:numPr>
        <w:ilvl w:val="3"/>
        <w:numId w:val="1"/>
      </w:numPr>
      <w:spacing w:after="0" w:line="216" w:lineRule="auto"/>
      <w:jc w:val="center"/>
      <w:textAlignment w:val="baseline"/>
      <w:outlineLvl w:val="3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7">
    <w:name w:val="heading 5"/>
    <w:basedOn w:val="1"/>
    <w:next w:val="3"/>
    <w:link w:val="27"/>
    <w:qFormat/>
    <w:uiPriority w:val="0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paragraph" w:styleId="8">
    <w:name w:val="heading 6"/>
    <w:basedOn w:val="1"/>
    <w:next w:val="3"/>
    <w:link w:val="28"/>
    <w:qFormat/>
    <w:uiPriority w:val="0"/>
    <w:pPr>
      <w:numPr>
        <w:ilvl w:val="5"/>
        <w:numId w:val="1"/>
      </w:num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9">
    <w:name w:val="heading 7"/>
    <w:basedOn w:val="1"/>
    <w:next w:val="3"/>
    <w:link w:val="29"/>
    <w:qFormat/>
    <w:uiPriority w:val="0"/>
    <w:pPr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10">
    <w:name w:val="heading 8"/>
    <w:basedOn w:val="1"/>
    <w:next w:val="3"/>
    <w:link w:val="30"/>
    <w:qFormat/>
    <w:uiPriority w:val="0"/>
    <w:pPr>
      <w:numPr>
        <w:ilvl w:val="7"/>
        <w:numId w:val="1"/>
      </w:numPr>
      <w:tabs>
        <w:tab w:val="left" w:pos="1440"/>
      </w:tabs>
      <w:spacing w:before="240" w:after="60" w:line="24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11">
    <w:name w:val="heading 9"/>
    <w:basedOn w:val="1"/>
    <w:next w:val="3"/>
    <w:link w:val="31"/>
    <w:qFormat/>
    <w:uiPriority w:val="0"/>
    <w:pPr>
      <w:numPr>
        <w:ilvl w:val="8"/>
        <w:numId w:val="1"/>
      </w:numPr>
      <w:tabs>
        <w:tab w:val="left" w:pos="1584"/>
      </w:tabs>
      <w:spacing w:before="240" w:after="60" w:line="24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3"/>
    <w:semiHidden/>
    <w:unhideWhenUsed/>
    <w:qFormat/>
    <w:uiPriority w:val="99"/>
    <w:pPr>
      <w:spacing w:after="120"/>
    </w:pPr>
  </w:style>
  <w:style w:type="character" w:styleId="14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5">
    <w:name w:val="Hyperlink"/>
    <w:basedOn w:val="12"/>
    <w:unhideWhenUsed/>
    <w:qFormat/>
    <w:uiPriority w:val="99"/>
    <w:rPr>
      <w:color w:val="0563C1" w:themeColor="hyperlink"/>
      <w:u w:val="single"/>
    </w:rPr>
  </w:style>
  <w:style w:type="paragraph" w:styleId="16">
    <w:name w:val="Balloon Text"/>
    <w:basedOn w:val="1"/>
    <w:link w:val="36"/>
    <w:semiHidden/>
    <w:unhideWhenUsed/>
    <w:qFormat/>
    <w:uiPriority w:val="9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17">
    <w:name w:val="annotation text"/>
    <w:basedOn w:val="1"/>
    <w:link w:val="34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8">
    <w:name w:val="annotation subject"/>
    <w:basedOn w:val="17"/>
    <w:next w:val="17"/>
    <w:link w:val="35"/>
    <w:semiHidden/>
    <w:unhideWhenUsed/>
    <w:qFormat/>
    <w:uiPriority w:val="99"/>
    <w:rPr>
      <w:b/>
      <w:bCs/>
    </w:rPr>
  </w:style>
  <w:style w:type="paragraph" w:styleId="19">
    <w:name w:val="header"/>
    <w:basedOn w:val="1"/>
    <w:link w:val="4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0">
    <w:name w:val="footer"/>
    <w:basedOn w:val="1"/>
    <w:link w:val="4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1">
    <w:name w:val="Normal (Web)"/>
    <w:basedOn w:val="1"/>
    <w:semiHidden/>
    <w:unhideWhenUsed/>
    <w:qFormat/>
    <w:uiPriority w:val="99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table" w:styleId="22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1 Знак"/>
    <w:basedOn w:val="12"/>
    <w:link w:val="2"/>
    <w:qFormat/>
    <w:uiPriority w:val="0"/>
    <w:rPr>
      <w:rFonts w:ascii="Times New Roman" w:hAnsi="Times New Roman" w:eastAsia="Times New Roman" w:cs="Times New Roman"/>
      <w:b/>
      <w:bCs/>
      <w:i/>
      <w:iCs/>
      <w:kern w:val="1"/>
      <w:lang w:eastAsia="zh-CN"/>
    </w:rPr>
  </w:style>
  <w:style w:type="character" w:customStyle="1" w:styleId="24">
    <w:name w:val="Заголовок 2 Знак"/>
    <w:basedOn w:val="12"/>
    <w:link w:val="4"/>
    <w:qFormat/>
    <w:uiPriority w:val="0"/>
    <w:rPr>
      <w:rFonts w:ascii="Arial" w:hAnsi="Arial" w:eastAsia="Times New Roman" w:cs="Arial"/>
      <w:b/>
      <w:bCs/>
      <w:i/>
      <w:iCs/>
      <w:kern w:val="1"/>
      <w:sz w:val="28"/>
      <w:szCs w:val="28"/>
      <w:lang w:eastAsia="zh-CN"/>
    </w:rPr>
  </w:style>
  <w:style w:type="character" w:customStyle="1" w:styleId="25">
    <w:name w:val="Заголовок 3 Знак"/>
    <w:basedOn w:val="12"/>
    <w:link w:val="5"/>
    <w:qFormat/>
    <w:uiPriority w:val="0"/>
    <w:rPr>
      <w:rFonts w:ascii="Arial" w:hAnsi="Arial" w:eastAsia="Times New Roman" w:cs="Arial"/>
      <w:b/>
      <w:bCs/>
      <w:kern w:val="1"/>
      <w:sz w:val="26"/>
      <w:szCs w:val="26"/>
      <w:lang w:eastAsia="zh-CN"/>
    </w:rPr>
  </w:style>
  <w:style w:type="character" w:customStyle="1" w:styleId="26">
    <w:name w:val="Заголовок 4 Знак"/>
    <w:basedOn w:val="12"/>
    <w:link w:val="6"/>
    <w:qFormat/>
    <w:uiPriority w:val="0"/>
    <w:rPr>
      <w:rFonts w:ascii="Times New Roman" w:hAnsi="Times New Roman" w:eastAsia="Times New Roman" w:cs="Times New Roman"/>
      <w:b/>
      <w:kern w:val="1"/>
      <w:szCs w:val="20"/>
      <w:lang w:eastAsia="zh-CN"/>
    </w:rPr>
  </w:style>
  <w:style w:type="character" w:customStyle="1" w:styleId="27">
    <w:name w:val="Заголовок 5 Знак"/>
    <w:basedOn w:val="12"/>
    <w:link w:val="7"/>
    <w:qFormat/>
    <w:uiPriority w:val="0"/>
    <w:rPr>
      <w:rFonts w:ascii="Times New Roman" w:hAnsi="Times New Roman" w:eastAsia="Times New Roman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28">
    <w:name w:val="Заголовок 6 Знак"/>
    <w:basedOn w:val="12"/>
    <w:link w:val="8"/>
    <w:qFormat/>
    <w:uiPriority w:val="0"/>
    <w:rPr>
      <w:rFonts w:ascii="Times New Roman" w:hAnsi="Times New Roman" w:eastAsia="Calibri" w:cs="Times New Roman"/>
      <w:i/>
      <w:iCs/>
      <w:kern w:val="1"/>
      <w:sz w:val="20"/>
      <w:szCs w:val="20"/>
      <w:lang w:eastAsia="zh-CN"/>
    </w:rPr>
  </w:style>
  <w:style w:type="character" w:customStyle="1" w:styleId="29">
    <w:name w:val="Заголовок 7 Знак"/>
    <w:basedOn w:val="12"/>
    <w:link w:val="9"/>
    <w:qFormat/>
    <w:uiPriority w:val="0"/>
    <w:rPr>
      <w:rFonts w:ascii="Times New Roman" w:hAnsi="Times New Roman" w:eastAsia="Calibri" w:cs="Times New Roman"/>
      <w:kern w:val="1"/>
      <w:lang w:eastAsia="zh-CN"/>
    </w:rPr>
  </w:style>
  <w:style w:type="character" w:customStyle="1" w:styleId="30">
    <w:name w:val="Заголовок 8 Знак"/>
    <w:basedOn w:val="12"/>
    <w:link w:val="10"/>
    <w:qFormat/>
    <w:uiPriority w:val="0"/>
    <w:rPr>
      <w:rFonts w:ascii="Arial" w:hAnsi="Arial" w:eastAsia="Calibri" w:cs="Arial"/>
      <w:i/>
      <w:iCs/>
      <w:kern w:val="1"/>
      <w:sz w:val="20"/>
      <w:szCs w:val="20"/>
      <w:lang w:eastAsia="zh-CN"/>
    </w:rPr>
  </w:style>
  <w:style w:type="character" w:customStyle="1" w:styleId="31">
    <w:name w:val="Заголовок 9 Знак"/>
    <w:basedOn w:val="12"/>
    <w:link w:val="11"/>
    <w:qFormat/>
    <w:uiPriority w:val="0"/>
    <w:rPr>
      <w:rFonts w:ascii="Arial" w:hAnsi="Arial" w:eastAsia="Calibri" w:cs="Arial"/>
      <w:b/>
      <w:bCs/>
      <w:i/>
      <w:iCs/>
      <w:kern w:val="1"/>
      <w:sz w:val="18"/>
      <w:szCs w:val="18"/>
      <w:lang w:eastAsia="zh-CN"/>
    </w:rPr>
  </w:style>
  <w:style w:type="paragraph" w:customStyle="1" w:styleId="32">
    <w:name w:val="Абзац списка1"/>
    <w:basedOn w:val="1"/>
    <w:qFormat/>
    <w:uiPriority w:val="0"/>
    <w:pPr>
      <w:ind w:left="720"/>
      <w:contextualSpacing/>
    </w:pPr>
  </w:style>
  <w:style w:type="character" w:customStyle="1" w:styleId="33">
    <w:name w:val="Основной текст Знак"/>
    <w:basedOn w:val="12"/>
    <w:link w:val="3"/>
    <w:semiHidden/>
    <w:qFormat/>
    <w:uiPriority w:val="99"/>
    <w:rPr>
      <w:rFonts w:ascii="Calibri" w:hAnsi="Calibri" w:eastAsia="Calibri" w:cs="Calibri"/>
      <w:kern w:val="1"/>
      <w:sz w:val="22"/>
      <w:szCs w:val="22"/>
      <w:lang w:eastAsia="zh-CN"/>
    </w:rPr>
  </w:style>
  <w:style w:type="character" w:customStyle="1" w:styleId="34">
    <w:name w:val="Текст примечания Знак"/>
    <w:basedOn w:val="12"/>
    <w:link w:val="17"/>
    <w:semiHidden/>
    <w:qFormat/>
    <w:uiPriority w:val="99"/>
    <w:rPr>
      <w:rFonts w:ascii="Calibri" w:hAnsi="Calibri" w:eastAsia="Calibri" w:cs="Calibri"/>
      <w:kern w:val="1"/>
      <w:sz w:val="20"/>
      <w:szCs w:val="20"/>
      <w:lang w:eastAsia="zh-CN"/>
    </w:rPr>
  </w:style>
  <w:style w:type="character" w:customStyle="1" w:styleId="35">
    <w:name w:val="Тема примечания Знак"/>
    <w:basedOn w:val="34"/>
    <w:link w:val="18"/>
    <w:semiHidden/>
    <w:qFormat/>
    <w:uiPriority w:val="99"/>
    <w:rPr>
      <w:rFonts w:ascii="Calibri" w:hAnsi="Calibri" w:eastAsia="Calibri" w:cs="Calibri"/>
      <w:b/>
      <w:bCs/>
      <w:kern w:val="1"/>
      <w:sz w:val="20"/>
      <w:szCs w:val="20"/>
      <w:lang w:eastAsia="zh-CN"/>
    </w:rPr>
  </w:style>
  <w:style w:type="character" w:customStyle="1" w:styleId="36">
    <w:name w:val="Текст выноски Знак"/>
    <w:basedOn w:val="12"/>
    <w:link w:val="16"/>
    <w:semiHidden/>
    <w:qFormat/>
    <w:uiPriority w:val="99"/>
    <w:rPr>
      <w:rFonts w:ascii="Times New Roman" w:hAnsi="Times New Roman" w:eastAsia="Calibri" w:cs="Times New Roman"/>
      <w:kern w:val="1"/>
      <w:sz w:val="18"/>
      <w:szCs w:val="18"/>
      <w:lang w:eastAsia="zh-CN"/>
    </w:rPr>
  </w:style>
  <w:style w:type="paragraph" w:customStyle="1" w:styleId="37">
    <w:name w:val="Абзац списка2"/>
    <w:basedOn w:val="1"/>
    <w:qFormat/>
    <w:uiPriority w:val="0"/>
    <w:pPr>
      <w:ind w:left="720"/>
    </w:pPr>
    <w:rPr>
      <w:rFonts w:eastAsia="Times New Roman"/>
      <w:lang w:eastAsia="ar-SA"/>
    </w:rPr>
  </w:style>
  <w:style w:type="paragraph" w:styleId="38">
    <w:name w:val="List Paragraph"/>
    <w:basedOn w:val="1"/>
    <w:qFormat/>
    <w:uiPriority w:val="34"/>
    <w:pPr>
      <w:ind w:left="720"/>
      <w:contextualSpacing/>
    </w:pPr>
    <w:rPr>
      <w:rFonts w:eastAsia="Times New Roman"/>
      <w:lang w:eastAsia="ar-SA"/>
    </w:rPr>
  </w:style>
  <w:style w:type="character" w:customStyle="1" w:styleId="39">
    <w:name w:val="Текст примечания Знак6"/>
    <w:semiHidden/>
    <w:qFormat/>
    <w:uiPriority w:val="99"/>
    <w:rPr>
      <w:rFonts w:ascii="Calibri" w:hAnsi="Calibri" w:cs="Calibri"/>
      <w:kern w:val="1"/>
      <w:lang w:eastAsia="ar-SA"/>
    </w:rPr>
  </w:style>
  <w:style w:type="table" w:customStyle="1" w:styleId="40">
    <w:name w:val="Сетка таблицы2"/>
    <w:basedOn w:val="13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Верхний колонтитул Знак"/>
    <w:basedOn w:val="12"/>
    <w:link w:val="19"/>
    <w:semiHidden/>
    <w:qFormat/>
    <w:uiPriority w:val="99"/>
    <w:rPr>
      <w:rFonts w:ascii="Calibri" w:hAnsi="Calibri" w:eastAsia="Calibri" w:cs="Calibri"/>
      <w:kern w:val="1"/>
      <w:sz w:val="22"/>
      <w:szCs w:val="22"/>
      <w:lang w:eastAsia="zh-CN"/>
    </w:rPr>
  </w:style>
  <w:style w:type="character" w:customStyle="1" w:styleId="42">
    <w:name w:val="Нижний колонтитул Знак"/>
    <w:basedOn w:val="12"/>
    <w:link w:val="20"/>
    <w:semiHidden/>
    <w:qFormat/>
    <w:uiPriority w:val="99"/>
    <w:rPr>
      <w:rFonts w:ascii="Calibri" w:hAnsi="Calibri" w:eastAsia="Calibri" w:cs="Calibri"/>
      <w:kern w:val="1"/>
      <w:sz w:val="22"/>
      <w:szCs w:val="2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80C4-8D64-42BA-B7ED-85D946FDF6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4</Pages>
  <Words>2690</Words>
  <Characters>15338</Characters>
  <Lines>127</Lines>
  <Paragraphs>35</Paragraphs>
  <TotalTime>1151</TotalTime>
  <ScaleCrop>false</ScaleCrop>
  <LinksUpToDate>false</LinksUpToDate>
  <CharactersWithSpaces>17993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2022-08-10T11:10:00Z</dcterms:created>
  <dc:creator>Kostin Alexander</dc:creator>
  <cp:lastModifiedBy>Admin</cp:lastModifiedBy>
  <cp:lastPrinted>2025-09-11T09:18:00Z</cp:lastPrinted>
  <dcterms:modified xsi:type="dcterms:W3CDTF">2026-01-19T12:48:46Z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E746B141E3A146CF990D680BE08C6594_12</vt:lpwstr>
  </property>
</Properties>
</file>